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618" w:rsidRDefault="00E76618" w:rsidP="00E76618">
      <w:pPr>
        <w:ind w:firstLine="5103"/>
        <w:rPr>
          <w:sz w:val="28"/>
          <w:szCs w:val="28"/>
        </w:rPr>
      </w:pPr>
    </w:p>
    <w:p w:rsidR="003864B6" w:rsidRDefault="00EA3E95" w:rsidP="003864B6">
      <w:pPr>
        <w:spacing w:before="120"/>
        <w:rPr>
          <w:lang w:val="en-US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64.85pt;margin-top:38.4pt;width:333pt;height:36pt;z-index:-251654144;mso-wrap-edited:f" o:allowincell="f" fillcolor="black" strokecolor="red">
            <v:shadow color="#868686"/>
            <v:textpath style="font-family:&quot;Times New Roman&quot;;font-weight:bold;v-text-kern:t" trim="t" fitpath="t" string="&quot;ДАГЕСТАНСКОЕ&quot;"/>
          </v:shape>
        </w:pict>
      </w:r>
      <w:r>
        <w:rPr>
          <w:noProof/>
        </w:rPr>
        <w:pict>
          <v:shape id="_x0000_s1027" type="#_x0000_t136" style="position:absolute;margin-left:164.85pt;margin-top:11.25pt;width:333pt;height:21pt;z-index:251661312" fillcolor="black">
            <v:shadow color="#868686"/>
            <v:textpath style="font-family:&quot;Times New Roman&quot;;font-size:8pt;v-text-kern:t" trim="t" fitpath="t" string="ОБЩЕСТВО С ОГРАНИЧЕННОЙ ОТВЕСТВЕННОСТЬЮ&#10; ОПЫТНОЕ ОХОТНИЧЬЕ-РЫБОЛОВНОЕ ХОЗЯЙСТВО&#10;"/>
          </v:shape>
        </w:pict>
      </w:r>
      <w:r w:rsidR="003864B6" w:rsidRPr="00D008D9">
        <w:rPr>
          <w:noProof/>
        </w:rPr>
        <w:drawing>
          <wp:inline distT="0" distB="0" distL="0" distR="0">
            <wp:extent cx="1714500" cy="809625"/>
            <wp:effectExtent l="19050" t="0" r="0" b="0"/>
            <wp:docPr id="1" name="Рисунок 1" descr="OO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ORH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4B6" w:rsidRPr="00963A53" w:rsidRDefault="003864B6" w:rsidP="00963A53">
      <w:pPr>
        <w:spacing w:before="120"/>
        <w:jc w:val="center"/>
      </w:pPr>
      <w:r>
        <w:t xml:space="preserve">367000, Республика Дагестан, </w:t>
      </w:r>
      <w:proofErr w:type="gramStart"/>
      <w:r>
        <w:t>г</w:t>
      </w:r>
      <w:proofErr w:type="gramEnd"/>
      <w:r>
        <w:t xml:space="preserve">. Махачкала, у. Буйнакского, д.18, тел. </w:t>
      </w:r>
      <w:r w:rsidRPr="007A46B6">
        <w:t xml:space="preserve">(8-722) 68-17-73, </w:t>
      </w:r>
      <w:r>
        <w:t>факс (8-722)</w:t>
      </w:r>
      <w:r w:rsidRPr="007A46B6">
        <w:t>67-44-</w:t>
      </w:r>
      <w:r>
        <w:t xml:space="preserve"> 57 </w:t>
      </w:r>
      <w:r w:rsidR="00963A53">
        <w:rPr>
          <w:lang w:val="en-US"/>
        </w:rPr>
        <w:t>E</w:t>
      </w:r>
      <w:r w:rsidRPr="004570F7">
        <w:rPr>
          <w:lang w:val="en-US"/>
        </w:rPr>
        <w:t>mail</w:t>
      </w:r>
      <w:r w:rsidRPr="00963A53">
        <w:t xml:space="preserve">: </w:t>
      </w:r>
      <w:hyperlink r:id="rId7" w:history="1">
        <w:r w:rsidRPr="00B825F7">
          <w:rPr>
            <w:rStyle w:val="a5"/>
            <w:lang w:val="en-US"/>
          </w:rPr>
          <w:t>oorh</w:t>
        </w:r>
        <w:r w:rsidRPr="00963A53">
          <w:rPr>
            <w:rStyle w:val="a5"/>
          </w:rPr>
          <w:t>.</w:t>
        </w:r>
        <w:r w:rsidRPr="00B825F7">
          <w:rPr>
            <w:rStyle w:val="a5"/>
            <w:lang w:val="en-US"/>
          </w:rPr>
          <w:t>dagestanskoe</w:t>
        </w:r>
        <w:r w:rsidRPr="00963A53">
          <w:rPr>
            <w:rStyle w:val="a5"/>
          </w:rPr>
          <w:t>@</w:t>
        </w:r>
        <w:r w:rsidRPr="00B825F7">
          <w:rPr>
            <w:rStyle w:val="a5"/>
            <w:lang w:val="en-US"/>
          </w:rPr>
          <w:t>mail</w:t>
        </w:r>
        <w:r w:rsidRPr="00963A53">
          <w:rPr>
            <w:rStyle w:val="a5"/>
          </w:rPr>
          <w:t>.</w:t>
        </w:r>
        <w:r w:rsidRPr="00B825F7">
          <w:rPr>
            <w:rStyle w:val="a5"/>
            <w:lang w:val="en-US"/>
          </w:rPr>
          <w:t>ru</w:t>
        </w:r>
      </w:hyperlink>
      <w:r w:rsidRPr="00963A53">
        <w:t xml:space="preserve">  </w:t>
      </w:r>
      <w:r>
        <w:t>Адрес</w:t>
      </w:r>
      <w:r w:rsidRPr="00963A53">
        <w:t xml:space="preserve"> </w:t>
      </w:r>
      <w:r>
        <w:t>сайта</w:t>
      </w:r>
      <w:r w:rsidRPr="00963A53">
        <w:t>:</w:t>
      </w:r>
      <w:r>
        <w:rPr>
          <w:lang w:val="en-US"/>
        </w:rPr>
        <w:t>www</w:t>
      </w:r>
      <w:r w:rsidRPr="00963A53">
        <w:t>.</w:t>
      </w:r>
      <w:proofErr w:type="spellStart"/>
      <w:r>
        <w:rPr>
          <w:lang w:val="en-US"/>
        </w:rPr>
        <w:t>oorhdag</w:t>
      </w:r>
      <w:proofErr w:type="spellEnd"/>
      <w:r w:rsidRPr="00963A53">
        <w:t>.</w:t>
      </w:r>
      <w:proofErr w:type="spellStart"/>
      <w:r>
        <w:rPr>
          <w:lang w:val="en-US"/>
        </w:rPr>
        <w:t>ru</w:t>
      </w:r>
      <w:proofErr w:type="spellEnd"/>
    </w:p>
    <w:p w:rsidR="003864B6" w:rsidRPr="00963A53" w:rsidRDefault="00EA3E95" w:rsidP="003864B6">
      <w:pPr>
        <w:spacing w:before="120"/>
      </w:pPr>
      <w:r>
        <w:rPr>
          <w:noProof/>
        </w:rPr>
        <w:pict>
          <v:line id="_x0000_s1026" style="position:absolute;z-index:251660288" from="1.35pt,9.55pt" to="483.75pt,9.55pt" strokecolor="navy" strokeweight="4.5pt">
            <v:stroke linestyle="thickThin"/>
          </v:line>
        </w:pict>
      </w:r>
    </w:p>
    <w:p w:rsidR="00244447" w:rsidRPr="00963A53" w:rsidRDefault="00244447" w:rsidP="00E76618">
      <w:pPr>
        <w:ind w:firstLine="5103"/>
        <w:rPr>
          <w:sz w:val="28"/>
          <w:szCs w:val="28"/>
        </w:rPr>
      </w:pPr>
    </w:p>
    <w:p w:rsidR="00244447" w:rsidRPr="00963A53" w:rsidRDefault="00244447" w:rsidP="00E76618">
      <w:pPr>
        <w:ind w:firstLine="5103"/>
        <w:rPr>
          <w:sz w:val="28"/>
          <w:szCs w:val="28"/>
        </w:rPr>
      </w:pPr>
    </w:p>
    <w:p w:rsidR="0055375D" w:rsidRPr="00963A53" w:rsidRDefault="0055375D" w:rsidP="00E76618">
      <w:pPr>
        <w:ind w:firstLine="5103"/>
        <w:rPr>
          <w:sz w:val="28"/>
          <w:szCs w:val="28"/>
        </w:rPr>
      </w:pPr>
    </w:p>
    <w:p w:rsidR="00E61302" w:rsidRPr="00963A53" w:rsidRDefault="00E61302" w:rsidP="00963A53">
      <w:pPr>
        <w:ind w:left="6237"/>
        <w:jc w:val="right"/>
        <w:rPr>
          <w:rFonts w:ascii="Arial Narrow" w:hAnsi="Arial Narrow"/>
          <w:sz w:val="28"/>
          <w:szCs w:val="28"/>
        </w:rPr>
      </w:pPr>
      <w:r w:rsidRPr="00963A53">
        <w:rPr>
          <w:rFonts w:ascii="Arial Narrow" w:hAnsi="Arial Narrow"/>
          <w:sz w:val="28"/>
          <w:szCs w:val="28"/>
        </w:rPr>
        <w:t xml:space="preserve">Юридическим лицам </w:t>
      </w:r>
    </w:p>
    <w:p w:rsidR="00E61302" w:rsidRPr="00963A53" w:rsidRDefault="00E61302" w:rsidP="00963A53">
      <w:pPr>
        <w:ind w:left="6237"/>
        <w:jc w:val="right"/>
        <w:rPr>
          <w:rFonts w:ascii="Arial Narrow" w:hAnsi="Arial Narrow"/>
          <w:sz w:val="28"/>
          <w:szCs w:val="28"/>
        </w:rPr>
      </w:pPr>
      <w:r w:rsidRPr="00963A53">
        <w:rPr>
          <w:rFonts w:ascii="Arial Narrow" w:hAnsi="Arial Narrow"/>
          <w:sz w:val="28"/>
          <w:szCs w:val="28"/>
        </w:rPr>
        <w:t>и индивидуальным предпринимателям</w:t>
      </w:r>
    </w:p>
    <w:p w:rsidR="00E61302" w:rsidRPr="00963A53" w:rsidRDefault="00E61302" w:rsidP="00E61302">
      <w:pPr>
        <w:rPr>
          <w:rFonts w:ascii="Arial Narrow" w:hAnsi="Arial Narrow"/>
          <w:sz w:val="28"/>
          <w:szCs w:val="28"/>
        </w:rPr>
      </w:pPr>
    </w:p>
    <w:p w:rsidR="00E61302" w:rsidRPr="00963A53" w:rsidRDefault="00E61302" w:rsidP="00E61302">
      <w:pPr>
        <w:rPr>
          <w:rFonts w:ascii="Arial Narrow" w:hAnsi="Arial Narrow"/>
          <w:sz w:val="28"/>
          <w:szCs w:val="28"/>
        </w:rPr>
      </w:pPr>
    </w:p>
    <w:p w:rsidR="00E61302" w:rsidRPr="003337D5" w:rsidRDefault="00E61302" w:rsidP="009B0799">
      <w:pPr>
        <w:ind w:firstLine="709"/>
        <w:jc w:val="center"/>
        <w:rPr>
          <w:rFonts w:ascii="Arial Narrow" w:hAnsi="Arial Narrow"/>
          <w:b/>
          <w:color w:val="002060"/>
          <w:sz w:val="28"/>
          <w:szCs w:val="28"/>
        </w:rPr>
      </w:pPr>
      <w:r w:rsidRPr="003337D5">
        <w:rPr>
          <w:rFonts w:ascii="Arial Narrow" w:hAnsi="Arial Narrow"/>
          <w:b/>
          <w:color w:val="002060"/>
          <w:sz w:val="28"/>
          <w:szCs w:val="28"/>
        </w:rPr>
        <w:t>Перечень документов,</w:t>
      </w:r>
      <w:r w:rsidR="009B0799" w:rsidRPr="003337D5">
        <w:rPr>
          <w:rFonts w:ascii="Arial Narrow" w:hAnsi="Arial Narrow"/>
          <w:b/>
          <w:color w:val="002060"/>
          <w:sz w:val="28"/>
          <w:szCs w:val="28"/>
        </w:rPr>
        <w:t xml:space="preserve"> предоставляемых ООРХ «Дагестанское»</w:t>
      </w:r>
    </w:p>
    <w:p w:rsidR="00E61302" w:rsidRPr="003337D5" w:rsidRDefault="00E61302" w:rsidP="009B0799">
      <w:pPr>
        <w:ind w:firstLine="709"/>
        <w:jc w:val="center"/>
        <w:rPr>
          <w:rFonts w:ascii="Arial Narrow" w:hAnsi="Arial Narrow"/>
          <w:b/>
          <w:color w:val="002060"/>
          <w:sz w:val="28"/>
          <w:szCs w:val="28"/>
        </w:rPr>
      </w:pPr>
      <w:r w:rsidRPr="003337D5">
        <w:rPr>
          <w:rFonts w:ascii="Arial Narrow" w:hAnsi="Arial Narrow"/>
          <w:b/>
          <w:color w:val="002060"/>
          <w:sz w:val="28"/>
          <w:szCs w:val="28"/>
        </w:rPr>
        <w:t>для поставки икры осетровых рыб</w:t>
      </w:r>
    </w:p>
    <w:p w:rsidR="00E61302" w:rsidRPr="003337D5" w:rsidRDefault="00E61302" w:rsidP="009B0799">
      <w:pPr>
        <w:ind w:firstLine="709"/>
        <w:jc w:val="center"/>
        <w:rPr>
          <w:rFonts w:ascii="Arial Narrow" w:hAnsi="Arial Narrow"/>
          <w:b/>
          <w:color w:val="002060"/>
          <w:sz w:val="28"/>
          <w:szCs w:val="28"/>
        </w:rPr>
      </w:pPr>
      <w:proofErr w:type="spellStart"/>
      <w:r w:rsidRPr="003337D5">
        <w:rPr>
          <w:rFonts w:ascii="Arial Narrow" w:hAnsi="Arial Narrow"/>
          <w:b/>
          <w:color w:val="002060"/>
          <w:sz w:val="28"/>
          <w:szCs w:val="28"/>
        </w:rPr>
        <w:t>аквакультуры</w:t>
      </w:r>
      <w:proofErr w:type="spellEnd"/>
      <w:r w:rsidRPr="003337D5">
        <w:rPr>
          <w:rFonts w:ascii="Arial Narrow" w:hAnsi="Arial Narrow"/>
          <w:b/>
          <w:color w:val="002060"/>
          <w:sz w:val="28"/>
          <w:szCs w:val="28"/>
        </w:rPr>
        <w:t xml:space="preserve"> и рыбной продукции включает:</w:t>
      </w:r>
    </w:p>
    <w:p w:rsidR="00E61302" w:rsidRPr="00963A53" w:rsidRDefault="00E61302" w:rsidP="00E61302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</w:p>
    <w:p w:rsidR="00E61302" w:rsidRPr="00963A53" w:rsidRDefault="00E61302" w:rsidP="00E61302">
      <w:pPr>
        <w:pStyle w:val="aa"/>
        <w:numPr>
          <w:ilvl w:val="0"/>
          <w:numId w:val="7"/>
        </w:numPr>
        <w:jc w:val="both"/>
        <w:rPr>
          <w:rFonts w:ascii="Arial Narrow" w:hAnsi="Arial Narrow" w:cs="Times New Roman"/>
          <w:sz w:val="28"/>
          <w:szCs w:val="28"/>
        </w:rPr>
      </w:pPr>
      <w:r w:rsidRPr="00963A53">
        <w:rPr>
          <w:rFonts w:ascii="Arial Narrow" w:hAnsi="Arial Narrow" w:cs="Times New Roman"/>
          <w:sz w:val="28"/>
          <w:szCs w:val="28"/>
        </w:rPr>
        <w:t>Декларация о соответствии продукции, выданной в соответствии с Решением  Комиссии Таможенного союза от 7 апреля 2011 года №620 «Единый перечень продукции, подлежащей обязательной оценке (подтверждению) соответствия в рамках Таможенного союза с выдачей единых документов» с изменениями;</w:t>
      </w:r>
    </w:p>
    <w:p w:rsidR="00E61302" w:rsidRPr="00963A53" w:rsidRDefault="00E61302" w:rsidP="00E61302">
      <w:pPr>
        <w:pStyle w:val="aa"/>
        <w:numPr>
          <w:ilvl w:val="0"/>
          <w:numId w:val="7"/>
        </w:numPr>
        <w:jc w:val="both"/>
        <w:rPr>
          <w:rFonts w:ascii="Arial Narrow" w:hAnsi="Arial Narrow" w:cs="Times New Roman"/>
          <w:sz w:val="28"/>
          <w:szCs w:val="28"/>
        </w:rPr>
      </w:pPr>
      <w:r w:rsidRPr="00963A53">
        <w:rPr>
          <w:rFonts w:ascii="Arial Narrow" w:hAnsi="Arial Narrow" w:cs="Times New Roman"/>
          <w:sz w:val="28"/>
          <w:szCs w:val="28"/>
        </w:rPr>
        <w:t xml:space="preserve">Сертификат соответствия продукции в Системе сертификации ГОСТ </w:t>
      </w:r>
      <w:proofErr w:type="gramStart"/>
      <w:r w:rsidRPr="00963A53">
        <w:rPr>
          <w:rFonts w:ascii="Arial Narrow" w:hAnsi="Arial Narrow" w:cs="Times New Roman"/>
          <w:sz w:val="28"/>
          <w:szCs w:val="28"/>
        </w:rPr>
        <w:t>Р</w:t>
      </w:r>
      <w:proofErr w:type="gramEnd"/>
      <w:r w:rsidRPr="00963A53">
        <w:rPr>
          <w:rFonts w:ascii="Arial Narrow" w:hAnsi="Arial Narrow" w:cs="Times New Roman"/>
          <w:sz w:val="28"/>
          <w:szCs w:val="28"/>
        </w:rPr>
        <w:t>№27;</w:t>
      </w:r>
    </w:p>
    <w:p w:rsidR="00E61302" w:rsidRPr="00963A53" w:rsidRDefault="00E61302" w:rsidP="00E61302">
      <w:pPr>
        <w:pStyle w:val="aa"/>
        <w:numPr>
          <w:ilvl w:val="0"/>
          <w:numId w:val="7"/>
        </w:numPr>
        <w:jc w:val="both"/>
        <w:rPr>
          <w:rFonts w:ascii="Arial Narrow" w:hAnsi="Arial Narrow" w:cs="Times New Roman"/>
          <w:sz w:val="28"/>
          <w:szCs w:val="28"/>
        </w:rPr>
      </w:pPr>
      <w:r w:rsidRPr="00963A53">
        <w:rPr>
          <w:rFonts w:ascii="Arial Narrow" w:hAnsi="Arial Narrow" w:cs="Times New Roman"/>
          <w:sz w:val="28"/>
          <w:szCs w:val="28"/>
        </w:rPr>
        <w:t>Ветеринарное удостоверение 205 №0008391;</w:t>
      </w:r>
    </w:p>
    <w:p w:rsidR="00E61302" w:rsidRPr="00963A53" w:rsidRDefault="00E61302" w:rsidP="00E61302">
      <w:pPr>
        <w:pStyle w:val="aa"/>
        <w:numPr>
          <w:ilvl w:val="0"/>
          <w:numId w:val="7"/>
        </w:numPr>
        <w:jc w:val="both"/>
        <w:rPr>
          <w:rFonts w:ascii="Arial Narrow" w:hAnsi="Arial Narrow" w:cs="Times New Roman"/>
          <w:sz w:val="28"/>
          <w:szCs w:val="28"/>
        </w:rPr>
      </w:pPr>
      <w:r w:rsidRPr="00963A53">
        <w:rPr>
          <w:rFonts w:ascii="Arial Narrow" w:hAnsi="Arial Narrow" w:cs="Times New Roman"/>
          <w:sz w:val="28"/>
          <w:szCs w:val="28"/>
        </w:rPr>
        <w:t>Ветеринарный сопроводительный документ (Ветеринарное свидетельство формы №2, ветеринарная справка);</w:t>
      </w:r>
    </w:p>
    <w:p w:rsidR="00E61302" w:rsidRPr="00963A53" w:rsidRDefault="00E61302" w:rsidP="00E61302">
      <w:pPr>
        <w:pStyle w:val="aa"/>
        <w:numPr>
          <w:ilvl w:val="0"/>
          <w:numId w:val="7"/>
        </w:numPr>
        <w:jc w:val="both"/>
        <w:rPr>
          <w:rFonts w:ascii="Arial Narrow" w:hAnsi="Arial Narrow" w:cs="Times New Roman"/>
          <w:sz w:val="28"/>
          <w:szCs w:val="28"/>
        </w:rPr>
      </w:pPr>
      <w:r w:rsidRPr="00963A53">
        <w:rPr>
          <w:rFonts w:ascii="Arial Narrow" w:hAnsi="Arial Narrow" w:cs="Times New Roman"/>
          <w:sz w:val="28"/>
          <w:szCs w:val="28"/>
        </w:rPr>
        <w:t>Товарно-сопроводительные документы изготовителя-поставщика продукции.</w:t>
      </w:r>
    </w:p>
    <w:p w:rsidR="00E61302" w:rsidRPr="00963A53" w:rsidRDefault="00E61302" w:rsidP="00E61302">
      <w:pPr>
        <w:pStyle w:val="aa"/>
        <w:jc w:val="both"/>
        <w:rPr>
          <w:rFonts w:ascii="Arial Narrow" w:hAnsi="Arial Narrow" w:cs="Times New Roman"/>
          <w:sz w:val="18"/>
          <w:szCs w:val="28"/>
        </w:rPr>
      </w:pPr>
    </w:p>
    <w:p w:rsidR="00E61302" w:rsidRPr="00963A53" w:rsidRDefault="00E61302" w:rsidP="003864B6">
      <w:pPr>
        <w:pStyle w:val="aa"/>
        <w:ind w:left="709" w:firstLine="425"/>
        <w:jc w:val="both"/>
        <w:rPr>
          <w:rFonts w:ascii="Arial Narrow" w:hAnsi="Arial Narrow" w:cs="Times New Roman"/>
          <w:sz w:val="28"/>
          <w:szCs w:val="28"/>
        </w:rPr>
      </w:pPr>
      <w:r w:rsidRPr="00963A53">
        <w:rPr>
          <w:rFonts w:ascii="Arial Narrow" w:hAnsi="Arial Narrow" w:cs="Times New Roman"/>
          <w:sz w:val="28"/>
          <w:szCs w:val="28"/>
        </w:rPr>
        <w:t xml:space="preserve">На всю рыбную продукцию, производимую в </w:t>
      </w:r>
      <w:proofErr w:type="spellStart"/>
      <w:r w:rsidRPr="00963A53">
        <w:rPr>
          <w:rFonts w:ascii="Arial Narrow" w:hAnsi="Arial Narrow" w:cs="Times New Roman"/>
          <w:sz w:val="28"/>
          <w:szCs w:val="28"/>
        </w:rPr>
        <w:t>рыбоперерабатывающем</w:t>
      </w:r>
      <w:proofErr w:type="spellEnd"/>
      <w:r w:rsidRPr="00963A53">
        <w:rPr>
          <w:rFonts w:ascii="Arial Narrow" w:hAnsi="Arial Narrow" w:cs="Times New Roman"/>
          <w:sz w:val="28"/>
          <w:szCs w:val="28"/>
        </w:rPr>
        <w:t xml:space="preserve"> цехе ООРХ «Дагестанское» зарегистрированы каталожные листы продукции, которые являются носителями информации, содержащей сведения и показатели продукции.</w:t>
      </w:r>
    </w:p>
    <w:p w:rsidR="00E61302" w:rsidRPr="00963A53" w:rsidRDefault="00E61302" w:rsidP="003864B6">
      <w:pPr>
        <w:pStyle w:val="aa"/>
        <w:ind w:left="709" w:firstLine="425"/>
        <w:jc w:val="both"/>
        <w:rPr>
          <w:rFonts w:ascii="Arial Narrow" w:hAnsi="Arial Narrow" w:cs="Times New Roman"/>
          <w:sz w:val="28"/>
          <w:szCs w:val="28"/>
        </w:rPr>
      </w:pPr>
      <w:r w:rsidRPr="00963A53">
        <w:rPr>
          <w:rFonts w:ascii="Arial Narrow" w:hAnsi="Arial Narrow" w:cs="Times New Roman"/>
          <w:sz w:val="28"/>
          <w:szCs w:val="28"/>
        </w:rPr>
        <w:t>Таким образом, вся рыбная продукция ООРХ «Дагестанское» внесена в Единый банк данных продукции России.</w:t>
      </w:r>
    </w:p>
    <w:p w:rsidR="004570F7" w:rsidRDefault="004570F7" w:rsidP="004570F7">
      <w:pPr>
        <w:rPr>
          <w:sz w:val="28"/>
          <w:szCs w:val="28"/>
        </w:rPr>
      </w:pPr>
    </w:p>
    <w:sectPr w:rsidR="004570F7" w:rsidSect="000807AA">
      <w:pgSz w:w="11906" w:h="16838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C3467"/>
    <w:multiLevelType w:val="hybridMultilevel"/>
    <w:tmpl w:val="D3E0F678"/>
    <w:lvl w:ilvl="0" w:tplc="F006C07C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">
    <w:nsid w:val="345A3198"/>
    <w:multiLevelType w:val="hybridMultilevel"/>
    <w:tmpl w:val="9CF28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D130EC"/>
    <w:multiLevelType w:val="hybridMultilevel"/>
    <w:tmpl w:val="574EA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92579"/>
    <w:multiLevelType w:val="hybridMultilevel"/>
    <w:tmpl w:val="B9C40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30E0A"/>
    <w:multiLevelType w:val="hybridMultilevel"/>
    <w:tmpl w:val="B01CC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D70A68"/>
    <w:multiLevelType w:val="hybridMultilevel"/>
    <w:tmpl w:val="645218E0"/>
    <w:lvl w:ilvl="0" w:tplc="5520081C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692B6145"/>
    <w:multiLevelType w:val="hybridMultilevel"/>
    <w:tmpl w:val="CAE8A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B4B5E"/>
    <w:rsid w:val="000807AA"/>
    <w:rsid w:val="00162DE9"/>
    <w:rsid w:val="00166AA4"/>
    <w:rsid w:val="00215A34"/>
    <w:rsid w:val="00244447"/>
    <w:rsid w:val="00301344"/>
    <w:rsid w:val="003337D5"/>
    <w:rsid w:val="00336864"/>
    <w:rsid w:val="00342159"/>
    <w:rsid w:val="00352DF7"/>
    <w:rsid w:val="00365B10"/>
    <w:rsid w:val="003864B6"/>
    <w:rsid w:val="003B31BF"/>
    <w:rsid w:val="003C34F9"/>
    <w:rsid w:val="003F4CBF"/>
    <w:rsid w:val="004570F7"/>
    <w:rsid w:val="00461738"/>
    <w:rsid w:val="004804EA"/>
    <w:rsid w:val="004947BB"/>
    <w:rsid w:val="0055375D"/>
    <w:rsid w:val="00565A25"/>
    <w:rsid w:val="006776D5"/>
    <w:rsid w:val="0069255C"/>
    <w:rsid w:val="00727D15"/>
    <w:rsid w:val="007467D6"/>
    <w:rsid w:val="007B4B5E"/>
    <w:rsid w:val="008900CD"/>
    <w:rsid w:val="00963A53"/>
    <w:rsid w:val="00976CBC"/>
    <w:rsid w:val="009B0799"/>
    <w:rsid w:val="009F15F6"/>
    <w:rsid w:val="00A50FC8"/>
    <w:rsid w:val="00A64867"/>
    <w:rsid w:val="00A96E4E"/>
    <w:rsid w:val="00AE1D0E"/>
    <w:rsid w:val="00B571AD"/>
    <w:rsid w:val="00C45E5B"/>
    <w:rsid w:val="00C878BD"/>
    <w:rsid w:val="00D2642B"/>
    <w:rsid w:val="00DA0FD7"/>
    <w:rsid w:val="00DC4851"/>
    <w:rsid w:val="00DE522E"/>
    <w:rsid w:val="00E3114E"/>
    <w:rsid w:val="00E61302"/>
    <w:rsid w:val="00E76618"/>
    <w:rsid w:val="00EA3E95"/>
    <w:rsid w:val="00F073E4"/>
    <w:rsid w:val="00F30102"/>
    <w:rsid w:val="00F77038"/>
    <w:rsid w:val="00FC1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AA"/>
  </w:style>
  <w:style w:type="paragraph" w:styleId="1">
    <w:name w:val="heading 1"/>
    <w:basedOn w:val="a"/>
    <w:next w:val="a"/>
    <w:qFormat/>
    <w:rsid w:val="000807AA"/>
    <w:pPr>
      <w:keepNext/>
      <w:outlineLvl w:val="0"/>
    </w:pPr>
    <w:rPr>
      <w:b/>
      <w:u w:val="single"/>
    </w:rPr>
  </w:style>
  <w:style w:type="paragraph" w:styleId="2">
    <w:name w:val="heading 2"/>
    <w:basedOn w:val="a"/>
    <w:next w:val="a"/>
    <w:qFormat/>
    <w:rsid w:val="000807AA"/>
    <w:pPr>
      <w:keepNext/>
      <w:jc w:val="both"/>
      <w:outlineLvl w:val="1"/>
    </w:pPr>
    <w:rPr>
      <w:sz w:val="24"/>
      <w:lang w:eastAsia="en-GB"/>
    </w:rPr>
  </w:style>
  <w:style w:type="paragraph" w:styleId="3">
    <w:name w:val="heading 3"/>
    <w:basedOn w:val="a"/>
    <w:next w:val="a"/>
    <w:qFormat/>
    <w:rsid w:val="000807AA"/>
    <w:pPr>
      <w:keepNext/>
      <w:jc w:val="right"/>
      <w:outlineLvl w:val="2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807AA"/>
    <w:pPr>
      <w:ind w:firstLine="720"/>
    </w:pPr>
    <w:rPr>
      <w:sz w:val="24"/>
    </w:rPr>
  </w:style>
  <w:style w:type="paragraph" w:styleId="30">
    <w:name w:val="Body Text Indent 3"/>
    <w:basedOn w:val="a"/>
    <w:rsid w:val="000807AA"/>
    <w:pPr>
      <w:spacing w:after="120"/>
      <w:ind w:left="283"/>
    </w:pPr>
    <w:rPr>
      <w:sz w:val="16"/>
      <w:szCs w:val="16"/>
    </w:rPr>
  </w:style>
  <w:style w:type="paragraph" w:styleId="a4">
    <w:name w:val="Title"/>
    <w:basedOn w:val="a"/>
    <w:qFormat/>
    <w:rsid w:val="000807AA"/>
    <w:pPr>
      <w:jc w:val="center"/>
    </w:pPr>
    <w:rPr>
      <w:b/>
      <w:bCs/>
      <w:sz w:val="24"/>
      <w:szCs w:val="24"/>
    </w:rPr>
  </w:style>
  <w:style w:type="character" w:styleId="a5">
    <w:name w:val="Hyperlink"/>
    <w:basedOn w:val="a0"/>
    <w:rsid w:val="000807AA"/>
    <w:rPr>
      <w:color w:val="0000FF"/>
      <w:u w:val="single"/>
    </w:rPr>
  </w:style>
  <w:style w:type="paragraph" w:styleId="a6">
    <w:name w:val="Document Map"/>
    <w:basedOn w:val="a"/>
    <w:semiHidden/>
    <w:rsid w:val="000807AA"/>
    <w:pPr>
      <w:shd w:val="clear" w:color="auto" w:fill="000080"/>
    </w:pPr>
    <w:rPr>
      <w:rFonts w:ascii="Tahoma" w:hAnsi="Tahoma" w:cs="Tahoma"/>
    </w:rPr>
  </w:style>
  <w:style w:type="table" w:styleId="a7">
    <w:name w:val="Table Grid"/>
    <w:basedOn w:val="a1"/>
    <w:uiPriority w:val="59"/>
    <w:rsid w:val="00E7661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301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010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6130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orh.dagestanskoe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E6595-C9A4-45A5-A97E-43F566AF7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</vt:lpstr>
    </vt:vector>
  </TitlesOfParts>
  <Company> 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</dc:title>
  <dc:subject/>
  <dc:creator>ISA</dc:creator>
  <cp:keywords/>
  <cp:lastModifiedBy>777</cp:lastModifiedBy>
  <cp:revision>15</cp:revision>
  <cp:lastPrinted>2017-06-12T07:00:00Z</cp:lastPrinted>
  <dcterms:created xsi:type="dcterms:W3CDTF">2017-05-24T06:57:00Z</dcterms:created>
  <dcterms:modified xsi:type="dcterms:W3CDTF">2017-06-15T07:36:00Z</dcterms:modified>
</cp:coreProperties>
</file>